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24"/>
          <w:lang w:eastAsia="en-US"/>
        </w:rPr>
        <w:id w:val="-1728681097"/>
        <w:docPartObj>
          <w:docPartGallery w:val="Cover Pages"/>
          <w:docPartUnique/>
        </w:docPartObj>
      </w:sdtPr>
      <w:sdtEndPr>
        <w:rPr>
          <w:rStyle w:val="a4"/>
          <w:rFonts w:ascii="inherit" w:eastAsiaTheme="minorEastAsia" w:hAnsi="inherit" w:cstheme="minorBidi"/>
          <w:b/>
          <w:bCs/>
          <w:color w:val="800000"/>
          <w:sz w:val="26"/>
          <w:szCs w:val="26"/>
          <w:bdr w:val="none" w:sz="0" w:space="0" w:color="auto" w:frame="1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3919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314"/>
          </w:tblGrid>
          <w:tr w:rsidR="005917CB" w:rsidRPr="005917CB" w14:paraId="57D62D95" w14:textId="77777777" w:rsidTr="005917CB">
            <w:sdt>
              <w:sdtPr>
                <w:rPr>
                  <w:rFonts w:asciiTheme="majorHAnsi" w:eastAsiaTheme="majorEastAsia" w:hAnsiTheme="majorHAnsi" w:cstheme="majorBidi"/>
                  <w:sz w:val="24"/>
                  <w:lang w:eastAsia="en-US"/>
                </w:rPr>
                <w:alias w:val="Организация"/>
                <w:id w:val="13406915"/>
                <w:placeholder>
                  <w:docPart w:val="84A4A68DCC5D48689F9C9E0238374A3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lang w:eastAsia="ru-RU"/>
                </w:rPr>
              </w:sdtEndPr>
              <w:sdtContent>
                <w:tc>
                  <w:tcPr>
                    <w:tcW w:w="751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68BAF70" w14:textId="77777777" w:rsidR="005917CB" w:rsidRPr="005917CB" w:rsidRDefault="005917CB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24"/>
                      </w:rPr>
                    </w:pPr>
                    <w:r w:rsidRPr="005917CB">
                      <w:rPr>
                        <w:rFonts w:asciiTheme="majorHAnsi" w:eastAsiaTheme="majorEastAsia" w:hAnsiTheme="majorHAnsi" w:cstheme="majorBidi"/>
                        <w:sz w:val="24"/>
                      </w:rPr>
                      <w:t>МБДОУ «Холм-Жирковский детский сад «Теремок»</w:t>
                    </w:r>
                  </w:p>
                </w:tc>
              </w:sdtContent>
            </w:sdt>
          </w:tr>
          <w:tr w:rsidR="005917CB" w:rsidRPr="005917CB" w14:paraId="5C1A6675" w14:textId="77777777" w:rsidTr="005917CB">
            <w:tc>
              <w:tcPr>
                <w:tcW w:w="7513" w:type="dxa"/>
              </w:tcPr>
              <w:sdt>
                <w:sdtPr>
                  <w:rPr>
                    <w:rStyle w:val="a4"/>
                    <w:rFonts w:ascii="inherit" w:eastAsia="Times New Roman" w:hAnsi="inherit" w:cs="Times New Roman"/>
                    <w:color w:val="0070C0"/>
                    <w:sz w:val="70"/>
                    <w:szCs w:val="26"/>
                    <w:bdr w:val="none" w:sz="0" w:space="0" w:color="auto" w:frame="1"/>
                  </w:rPr>
                  <w:alias w:val="Название"/>
                  <w:id w:val="13406919"/>
                  <w:placeholder>
                    <w:docPart w:val="320781A236DD4DC2AB4E7559E9954D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E9F9B6C" w14:textId="77777777" w:rsidR="005917CB" w:rsidRPr="005917CB" w:rsidRDefault="005917CB" w:rsidP="005917CB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80"/>
                      </w:rPr>
                    </w:pPr>
                    <w:r w:rsidRPr="005917CB">
                      <w:rPr>
                        <w:rStyle w:val="a4"/>
                        <w:rFonts w:ascii="inherit" w:eastAsia="Times New Roman" w:hAnsi="inherit" w:cs="Times New Roman"/>
                        <w:color w:val="0070C0"/>
                        <w:sz w:val="70"/>
                        <w:szCs w:val="26"/>
                        <w:bdr w:val="none" w:sz="0" w:space="0" w:color="auto" w:frame="1"/>
                      </w:rPr>
                      <w:t>Всеобуч на тему:  Роль семьи в раскрытии детской одарённости.</w:t>
                    </w:r>
                  </w:p>
                </w:sdtContent>
              </w:sdt>
            </w:tc>
          </w:tr>
          <w:tr w:rsidR="005917CB" w:rsidRPr="005917CB" w14:paraId="638625CC" w14:textId="77777777" w:rsidTr="005917CB">
            <w:trPr>
              <w:trHeight w:val="566"/>
            </w:trPr>
            <w:sdt>
              <w:sdtPr>
                <w:rPr>
                  <w:rFonts w:asciiTheme="majorHAnsi" w:eastAsiaTheme="majorEastAsia" w:hAnsiTheme="majorHAnsi" w:cstheme="majorBidi"/>
                  <w:sz w:val="28"/>
                </w:rPr>
                <w:alias w:val="Подзаголовок"/>
                <w:id w:val="13406923"/>
                <w:placeholder>
                  <w:docPart w:val="72384CFE1F22497EA948E2299CAAFD7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51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BD989BE" w14:textId="0E32E88C" w:rsidR="005917CB" w:rsidRPr="005917CB" w:rsidRDefault="001B3EA2" w:rsidP="005917CB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8"/>
                      </w:rPr>
                      <w:t>Подготовила: воспитатель  первой квалификационной категории Веселкова Алла Викторовна</w:t>
                    </w:r>
                  </w:p>
                </w:tc>
              </w:sdtContent>
            </w:sdt>
          </w:tr>
        </w:tbl>
        <w:p w14:paraId="2C64F2FB" w14:textId="77777777" w:rsidR="005917CB" w:rsidRPr="005917CB" w:rsidRDefault="005917CB">
          <w:pPr>
            <w:rPr>
              <w:sz w:val="24"/>
            </w:rPr>
          </w:pPr>
        </w:p>
        <w:p w14:paraId="37CA41EE" w14:textId="77777777" w:rsidR="005917CB" w:rsidRPr="005917CB" w:rsidRDefault="005917CB">
          <w:pPr>
            <w:rPr>
              <w:sz w:val="24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84"/>
          </w:tblGrid>
          <w:tr w:rsidR="005917CB" w:rsidRPr="005917CB" w14:paraId="0E99CC77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500A85" w14:textId="77777777" w:rsidR="005917CB" w:rsidRPr="005917CB" w:rsidRDefault="005917CB">
                <w:pPr>
                  <w:pStyle w:val="a5"/>
                  <w:rPr>
                    <w:color w:val="4F81BD" w:themeColor="accent1"/>
                    <w:sz w:val="24"/>
                  </w:rPr>
                </w:pPr>
              </w:p>
              <w:sdt>
                <w:sdtPr>
                  <w:rPr>
                    <w:color w:val="4F81BD" w:themeColor="accent1"/>
                    <w:sz w:val="24"/>
                  </w:rPr>
                  <w:alias w:val="Дата"/>
                  <w:id w:val="13406932"/>
                  <w:placeholder>
                    <w:docPart w:val="71A1C8ED2FC14F94B6FB9C094A8725F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2-2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4AB07FF6" w14:textId="77777777" w:rsidR="005917CB" w:rsidRPr="005917CB" w:rsidRDefault="005917CB" w:rsidP="005917CB">
                    <w:pPr>
                      <w:pStyle w:val="a5"/>
                      <w:jc w:val="center"/>
                      <w:rPr>
                        <w:color w:val="4F81BD" w:themeColor="accent1"/>
                        <w:sz w:val="24"/>
                      </w:rPr>
                    </w:pPr>
                    <w:r w:rsidRPr="005917CB">
                      <w:rPr>
                        <w:color w:val="4F81BD" w:themeColor="accent1"/>
                        <w:sz w:val="24"/>
                      </w:rPr>
                      <w:t>28.02.2024</w:t>
                    </w:r>
                  </w:p>
                </w:sdtContent>
              </w:sdt>
              <w:p w14:paraId="7029CC91" w14:textId="77777777" w:rsidR="005917CB" w:rsidRPr="005917CB" w:rsidRDefault="005917CB">
                <w:pPr>
                  <w:pStyle w:val="a5"/>
                  <w:rPr>
                    <w:color w:val="4F81BD" w:themeColor="accent1"/>
                    <w:sz w:val="24"/>
                  </w:rPr>
                </w:pPr>
              </w:p>
            </w:tc>
          </w:tr>
        </w:tbl>
        <w:p w14:paraId="3D45B963" w14:textId="77777777" w:rsidR="005917CB" w:rsidRPr="005917CB" w:rsidRDefault="005917CB">
          <w:pPr>
            <w:rPr>
              <w:sz w:val="24"/>
            </w:rPr>
          </w:pPr>
        </w:p>
        <w:p w14:paraId="36E5E1BC" w14:textId="77777777" w:rsidR="005917CB" w:rsidRDefault="005917CB">
          <w:pPr>
            <w:rPr>
              <w:rStyle w:val="a4"/>
              <w:rFonts w:ascii="inherit" w:eastAsia="Times New Roman" w:hAnsi="inherit" w:cs="Times New Roman"/>
              <w:color w:val="800000"/>
              <w:sz w:val="26"/>
              <w:szCs w:val="26"/>
              <w:bdr w:val="none" w:sz="0" w:space="0" w:color="auto" w:frame="1"/>
            </w:rPr>
          </w:pPr>
          <w:r>
            <w:rPr>
              <w:rStyle w:val="a4"/>
              <w:rFonts w:ascii="inherit" w:hAnsi="inherit"/>
              <w:color w:val="800000"/>
              <w:sz w:val="26"/>
              <w:szCs w:val="26"/>
              <w:bdr w:val="none" w:sz="0" w:space="0" w:color="auto" w:frame="1"/>
            </w:rPr>
            <w:br w:type="page"/>
          </w:r>
        </w:p>
      </w:sdtContent>
    </w:sdt>
    <w:p w14:paraId="2C11A9D0" w14:textId="77777777" w:rsidR="00820328" w:rsidRPr="005917CB" w:rsidRDefault="00820328" w:rsidP="005917CB">
      <w:pPr>
        <w:pStyle w:val="a5"/>
        <w:rPr>
          <w:rStyle w:val="a4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</w:pPr>
      <w:r w:rsidRPr="005917CB">
        <w:rPr>
          <w:rStyle w:val="a4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lastRenderedPageBreak/>
        <w:t>Роль семьи в раскрытии детской одарённости.</w:t>
      </w:r>
    </w:p>
    <w:p w14:paraId="3CAC5319" w14:textId="77777777" w:rsidR="005917CB" w:rsidRPr="005917CB" w:rsidRDefault="005917CB" w:rsidP="005917CB">
      <w:pPr>
        <w:pStyle w:val="a5"/>
        <w:rPr>
          <w:color w:val="363636"/>
          <w:sz w:val="28"/>
          <w:szCs w:val="28"/>
        </w:rPr>
      </w:pPr>
    </w:p>
    <w:p w14:paraId="39FCCB50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    Как бы не влияло на развитие личности и одаренности ребёнка целенаправленное обучение, воспитание и наличие у него природных задатков, значение и влияние семьи является решающим и неоспоримым. Родители первыми замечают признак одаренности в ребенке, от их реакции и дальнейшего отношения во многом зависит судьба юного дарования. Раскрытие одаренности в процессе развития одаренного ребенка — процесс двусторонний, дарящий радость познания и творчества, как ребенку, так и родителям.</w:t>
      </w:r>
    </w:p>
    <w:p w14:paraId="32107EC0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Одаренность, безусловно, дар природы. Распространено мнение, что если дар дан человеку, то он не исчезнет и обязательно проявится. Однако исследования последнего времени опровергли эту точку зрения. Одаренность существует лишь в постоянном развитии и главную роль в развитии одаренности играет семья.</w:t>
      </w:r>
    </w:p>
    <w:p w14:paraId="3DDB588D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Нередко, даже внешне, казалось бы, неблагоприятные условия развития (недостаточная материальная обеспеченность, плохие бытовые условия, неполная семья) оказываются безразличны для развития одаренности, а вот особенно важным, практически обязательным, для семьи любого одаренного ребенка является любовь и повышенное внимание к ребенку, вера в его силы. Ведь если не верить в талант, не понимать своей роли в развитии ребенка, бессмысленно мечтать о раскрытии его творческого потенциала. Нередко у особо одаренных детей оказываются пожилые родители, для которых ребенок смысл жизни. Или ребенок является единственным в семье и все внимание направлено только на этого ребенка.</w:t>
      </w:r>
    </w:p>
    <w:p w14:paraId="22E0FA08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Как правило, в семьях одаренных детей отчетливо прослеживается высокая ценность образования, причем нередко и сами родители заняты в сфере интеллектуальных профессий и имеют разного рода интеллектуальные увлечения. Это обстоятельство является весьма благоприятным для развития повышенных способностей ребенка. Ведь одаренность ребенка во многом зависит от того, какими способностями обладают сами родители, и как они будут развивать природные задатки ребенка. Именно на родителей в первую очередь ориентируется ребенок, сначала бессознательно, а потом достаточно осознанно, перенимая их манеру поведения, отношение к людям, работе, событиям и вещам. Именно в силах семьи создать условия для творческого развития ребенка в доме и вне его (обеспечение необходимыми материалами, местом для творчества; организацией посещения ребенком кружков, студий; приглашение специалистов для индивидуальных занятий и пр.).</w:t>
      </w:r>
    </w:p>
    <w:p w14:paraId="2BE4D275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 xml:space="preserve">  В общении с ребенком любящие родители сами активно включаются в совместную познавательную деятельность — общие игры и занятия, совместный досуг вне дома (посещение музеев, выставок, стадионов, </w:t>
      </w:r>
      <w:r w:rsidRPr="005917CB">
        <w:rPr>
          <w:color w:val="000080"/>
          <w:sz w:val="28"/>
          <w:szCs w:val="28"/>
          <w:bdr w:val="none" w:sz="0" w:space="0" w:color="auto" w:frame="1"/>
        </w:rPr>
        <w:lastRenderedPageBreak/>
        <w:t>библиотек и т.д.), вовлечение ребенка в процесс обсуждения и решения познавательных задач и проблем. Это нередко приводит к объединению общих познавательных и личностных интересов, на основе которых между ребенком и родителями возникают устойчивые дружеские отношения. В таких случаях родители сами начинают обучать своего ребенка и очень часто становятся подлинными наставниками на долгие годы.</w:t>
      </w:r>
    </w:p>
    <w:p w14:paraId="046AAC46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Огромную роль в развитии одаренного ребенка имеет эмоциональный климат семьи. Доверительный стиль детско-родительских отношений, доброжелательная и свободная атмосфера в доме — создают благоприятную психологическую базу для развития творческой личности. Фанатичное желание родителей развить определенные способности ребенка в ряде случаев имеет и свои отрицательные стороны.</w:t>
      </w:r>
    </w:p>
    <w:p w14:paraId="0B5F9DC6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Так, в некоторых семьях наблюдается определенная попустительская позиция в отношении ряда социальных и в особенности бытовых навыков. Например, известны случаи, когда семилетний ребенок, будучи психически и физически здоровым не научился сам зашнуровывать ботинки. Или, некоторые родители, обнаружив у своего малыша ранние проявления одаренности, например, в области музыки, все свои усилия направляют на развитие его способностей именно в этой области. Родители ограничивают общение ребёнка со сверстниками, составляют для ребенка такое насыщенное расписание различных специальных занятий, что у него не остаётся времени для основного вида деятельности дошкольного возраста — детской игре. Не будучи включен в сюжетно-ролевые игры со сверстниками, такой ребенок теряет важный источник полноценного личностного развития, не осваивает в достаточной мере навыки межличностных отношений. Кроме того, односторонность развития, которая в будущем может и не быть подкреплена выдающимися достижениями, крайне негативно скажется на всем многообразии интеллектуальных особенностей и на полноценном развитии прочих способностей.</w:t>
      </w:r>
    </w:p>
    <w:p w14:paraId="6E346C13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 На развитии одаренного ребенка негативно сказываются и конфликтные отношения между родителями. В таких семьях одаренному ребенку уделяется меньше необходимого ему внимания и у него возникают глубокие внутренние переживания, которые перерастают во внутренний конфликт, изменения в поведении: покорность, боязливость, робость или склонность к агрессии.</w:t>
      </w:r>
    </w:p>
    <w:p w14:paraId="6C23091D" w14:textId="77777777" w:rsidR="00820328" w:rsidRPr="005917CB" w:rsidRDefault="00820328" w:rsidP="005917CB">
      <w:pPr>
        <w:pStyle w:val="a5"/>
        <w:rPr>
          <w:color w:val="363636"/>
          <w:sz w:val="28"/>
          <w:szCs w:val="28"/>
        </w:rPr>
      </w:pPr>
      <w:r w:rsidRPr="005917CB">
        <w:rPr>
          <w:color w:val="000080"/>
          <w:sz w:val="28"/>
          <w:szCs w:val="28"/>
          <w:bdr w:val="none" w:sz="0" w:space="0" w:color="auto" w:frame="1"/>
        </w:rPr>
        <w:t>   Можно сделать вывод, что отношение родителей к детской одаренности — это один из основных факторов, влияющих на реализацию возможностей ребенка, и только семья может дать ребенку возможность развития способностей на самом важном и раннем этапе.</w:t>
      </w:r>
    </w:p>
    <w:p w14:paraId="17219340" w14:textId="77777777" w:rsidR="00580258" w:rsidRPr="005917CB" w:rsidRDefault="00580258" w:rsidP="005917CB">
      <w:pPr>
        <w:pStyle w:val="a5"/>
        <w:rPr>
          <w:sz w:val="28"/>
          <w:szCs w:val="28"/>
        </w:rPr>
      </w:pPr>
    </w:p>
    <w:sectPr w:rsidR="00580258" w:rsidRPr="005917CB" w:rsidSect="001E725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8"/>
    <w:rsid w:val="001B3EA2"/>
    <w:rsid w:val="001E7253"/>
    <w:rsid w:val="00580258"/>
    <w:rsid w:val="005917CB"/>
    <w:rsid w:val="008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5F3"/>
  <w15:docId w15:val="{CC3CA642-5A90-4A5B-BF00-BAA5F2F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328"/>
    <w:rPr>
      <w:b/>
      <w:bCs/>
    </w:rPr>
  </w:style>
  <w:style w:type="paragraph" w:styleId="a5">
    <w:name w:val="No Spacing"/>
    <w:link w:val="a6"/>
    <w:uiPriority w:val="1"/>
    <w:qFormat/>
    <w:rsid w:val="005917C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917C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4A68DCC5D48689F9C9E0238374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AE202-A9E8-48E1-A034-8B5D688D1F5B}"/>
      </w:docPartPr>
      <w:docPartBody>
        <w:p w:rsidR="00193EBD" w:rsidRDefault="0066720D" w:rsidP="0066720D">
          <w:pPr>
            <w:pStyle w:val="84A4A68DCC5D48689F9C9E0238374A3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20781A236DD4DC2AB4E7559E9954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74636-7063-4059-8988-396D96362DA6}"/>
      </w:docPartPr>
      <w:docPartBody>
        <w:p w:rsidR="00193EBD" w:rsidRDefault="0066720D" w:rsidP="0066720D">
          <w:pPr>
            <w:pStyle w:val="320781A236DD4DC2AB4E7559E9954D0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2384CFE1F22497EA948E2299CAAF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BF66B-B41F-4F1C-80EC-81707430F15A}"/>
      </w:docPartPr>
      <w:docPartBody>
        <w:p w:rsidR="00193EBD" w:rsidRDefault="0066720D" w:rsidP="0066720D">
          <w:pPr>
            <w:pStyle w:val="72384CFE1F22497EA948E2299CAAFD7B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71A1C8ED2FC14F94B6FB9C094A872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3A115-EBF9-46B8-8A00-0A693B41C6E8}"/>
      </w:docPartPr>
      <w:docPartBody>
        <w:p w:rsidR="00193EBD" w:rsidRDefault="0066720D" w:rsidP="0066720D">
          <w:pPr>
            <w:pStyle w:val="71A1C8ED2FC14F94B6FB9C094A8725F1"/>
          </w:pPr>
          <w:r>
            <w:rPr>
              <w:color w:val="4472C4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0D"/>
    <w:rsid w:val="00193EBD"/>
    <w:rsid w:val="0066720D"/>
    <w:rsid w:val="00D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4A68DCC5D48689F9C9E0238374A3B">
    <w:name w:val="84A4A68DCC5D48689F9C9E0238374A3B"/>
    <w:rsid w:val="0066720D"/>
  </w:style>
  <w:style w:type="paragraph" w:customStyle="1" w:styleId="320781A236DD4DC2AB4E7559E9954D06">
    <w:name w:val="320781A236DD4DC2AB4E7559E9954D06"/>
    <w:rsid w:val="0066720D"/>
  </w:style>
  <w:style w:type="paragraph" w:customStyle="1" w:styleId="72384CFE1F22497EA948E2299CAAFD7B">
    <w:name w:val="72384CFE1F22497EA948E2299CAAFD7B"/>
    <w:rsid w:val="0066720D"/>
  </w:style>
  <w:style w:type="paragraph" w:customStyle="1" w:styleId="71A1C8ED2FC14F94B6FB9C094A8725F1">
    <w:name w:val="71A1C8ED2FC14F94B6FB9C094A8725F1"/>
    <w:rsid w:val="00667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Company>МБДОУ «Холм-Жирковский детский сад «Теремок»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Всеобуч на тему:  Роль семьи в раскрытии детской одарённости.</dc:title>
  <dc:subject>Подготовила: воспитатель  первой квалификационной категории Веселкова Алла Викторовна</dc:subject>
  <dc:creator>User Name</dc:creator>
  <cp:lastModifiedBy>Оксана</cp:lastModifiedBy>
  <cp:revision>2</cp:revision>
  <dcterms:created xsi:type="dcterms:W3CDTF">2024-02-28T12:21:00Z</dcterms:created>
  <dcterms:modified xsi:type="dcterms:W3CDTF">2024-02-28T12:21:00Z</dcterms:modified>
</cp:coreProperties>
</file>